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9C5D4" w14:textId="4DE9F893" w:rsidR="00BE246F" w:rsidRPr="00F90868" w:rsidRDefault="00BE246F" w:rsidP="007F667B">
      <w:pPr>
        <w:pStyle w:val="Nagwek1"/>
        <w:spacing w:before="121"/>
        <w:rPr>
          <w:rFonts w:asciiTheme="minorHAnsi" w:hAnsiTheme="minorHAnsi" w:cstheme="minorHAnsi"/>
          <w:sz w:val="22"/>
          <w:szCs w:val="22"/>
        </w:rPr>
      </w:pPr>
      <w:r w:rsidRPr="00F90868">
        <w:rPr>
          <w:rFonts w:asciiTheme="minorHAnsi" w:hAnsiTheme="minorHAnsi" w:cstheme="minorHAnsi"/>
          <w:spacing w:val="-8"/>
          <w:sz w:val="22"/>
          <w:szCs w:val="22"/>
        </w:rPr>
        <w:t>APARAT PRZEWOŹNY Z RAMIENIEM C – 1 szt.</w:t>
      </w:r>
    </w:p>
    <w:p w14:paraId="25C711E3" w14:textId="77777777" w:rsidR="00BE246F" w:rsidRPr="00F90868" w:rsidRDefault="00BE246F" w:rsidP="007F667B">
      <w:pPr>
        <w:spacing w:before="241"/>
        <w:ind w:left="140"/>
        <w:rPr>
          <w:rFonts w:cstheme="minorHAnsi"/>
        </w:rPr>
      </w:pPr>
      <w:r w:rsidRPr="00F90868">
        <w:rPr>
          <w:rFonts w:cstheme="minorHAnsi"/>
        </w:rPr>
        <w:t>Nazwa</w:t>
      </w:r>
      <w:r w:rsidRPr="00F90868">
        <w:rPr>
          <w:rFonts w:cstheme="minorHAnsi"/>
          <w:spacing w:val="-5"/>
        </w:rPr>
        <w:t xml:space="preserve"> </w:t>
      </w:r>
      <w:r w:rsidRPr="00F90868">
        <w:rPr>
          <w:rFonts w:cstheme="minorHAnsi"/>
        </w:rPr>
        <w:t>i</w:t>
      </w:r>
      <w:r w:rsidRPr="00F90868">
        <w:rPr>
          <w:rFonts w:cstheme="minorHAnsi"/>
          <w:spacing w:val="-4"/>
        </w:rPr>
        <w:t xml:space="preserve"> </w:t>
      </w:r>
      <w:r w:rsidRPr="00F90868">
        <w:rPr>
          <w:rFonts w:cstheme="minorHAnsi"/>
        </w:rPr>
        <w:t>typ:</w:t>
      </w:r>
      <w:r w:rsidRPr="00F90868">
        <w:rPr>
          <w:rFonts w:cstheme="minorHAnsi"/>
          <w:spacing w:val="-5"/>
        </w:rPr>
        <w:t xml:space="preserve"> </w:t>
      </w:r>
      <w:r w:rsidRPr="00F90868">
        <w:rPr>
          <w:rFonts w:cstheme="minorHAnsi"/>
          <w:spacing w:val="-2"/>
        </w:rPr>
        <w:t>...............................................................................</w:t>
      </w:r>
    </w:p>
    <w:p w14:paraId="6105E9F6" w14:textId="77777777" w:rsidR="00BE246F" w:rsidRPr="00F90868" w:rsidRDefault="00BE246F" w:rsidP="007F667B">
      <w:pPr>
        <w:spacing w:before="155"/>
        <w:ind w:left="140"/>
        <w:rPr>
          <w:rFonts w:cstheme="minorHAnsi"/>
        </w:rPr>
      </w:pPr>
      <w:r w:rsidRPr="00F90868">
        <w:rPr>
          <w:rFonts w:cstheme="minorHAnsi"/>
        </w:rPr>
        <w:t>Producent</w:t>
      </w:r>
      <w:r w:rsidRPr="00F90868">
        <w:rPr>
          <w:rFonts w:cstheme="minorHAnsi"/>
          <w:spacing w:val="-7"/>
        </w:rPr>
        <w:t xml:space="preserve"> </w:t>
      </w:r>
      <w:r w:rsidRPr="00F90868">
        <w:rPr>
          <w:rFonts w:cstheme="minorHAnsi"/>
        </w:rPr>
        <w:t>/</w:t>
      </w:r>
      <w:r w:rsidRPr="00F90868">
        <w:rPr>
          <w:rFonts w:cstheme="minorHAnsi"/>
          <w:spacing w:val="-6"/>
        </w:rPr>
        <w:t xml:space="preserve"> </w:t>
      </w:r>
      <w:r w:rsidRPr="00F90868">
        <w:rPr>
          <w:rFonts w:cstheme="minorHAnsi"/>
        </w:rPr>
        <w:t>kraj</w:t>
      </w:r>
      <w:r w:rsidRPr="00F90868">
        <w:rPr>
          <w:rFonts w:cstheme="minorHAnsi"/>
          <w:spacing w:val="-7"/>
        </w:rPr>
        <w:t xml:space="preserve"> </w:t>
      </w:r>
      <w:r w:rsidRPr="00F90868">
        <w:rPr>
          <w:rFonts w:cstheme="minorHAnsi"/>
        </w:rPr>
        <w:t>produkcji:</w:t>
      </w:r>
      <w:r w:rsidRPr="00F90868">
        <w:rPr>
          <w:rFonts w:cstheme="minorHAnsi"/>
          <w:spacing w:val="-7"/>
        </w:rPr>
        <w:t xml:space="preserve"> </w:t>
      </w:r>
      <w:r w:rsidRPr="00F90868">
        <w:rPr>
          <w:rFonts w:cstheme="minorHAnsi"/>
          <w:spacing w:val="-2"/>
        </w:rPr>
        <w:t>........................................................</w:t>
      </w:r>
    </w:p>
    <w:p w14:paraId="3AED5A8F" w14:textId="77777777" w:rsidR="00BE246F" w:rsidRPr="00F90868" w:rsidRDefault="00BE246F" w:rsidP="007F667B">
      <w:pPr>
        <w:spacing w:before="154"/>
        <w:ind w:left="140"/>
        <w:rPr>
          <w:rFonts w:cstheme="minorHAnsi"/>
        </w:rPr>
      </w:pPr>
      <w:r w:rsidRPr="00F90868">
        <w:rPr>
          <w:rFonts w:cstheme="minorHAnsi"/>
        </w:rPr>
        <w:t>Rok</w:t>
      </w:r>
      <w:r w:rsidRPr="00F90868">
        <w:rPr>
          <w:rFonts w:cstheme="minorHAnsi"/>
          <w:spacing w:val="-7"/>
        </w:rPr>
        <w:t xml:space="preserve"> </w:t>
      </w:r>
      <w:r w:rsidRPr="00F90868">
        <w:rPr>
          <w:rFonts w:cstheme="minorHAnsi"/>
        </w:rPr>
        <w:t>produkcji</w:t>
      </w:r>
      <w:r w:rsidRPr="00F90868">
        <w:rPr>
          <w:rFonts w:cstheme="minorHAnsi"/>
          <w:spacing w:val="-7"/>
        </w:rPr>
        <w:t xml:space="preserve"> </w:t>
      </w:r>
      <w:r w:rsidRPr="00F90868">
        <w:rPr>
          <w:rFonts w:cstheme="minorHAnsi"/>
        </w:rPr>
        <w:t>(min.</w:t>
      </w:r>
      <w:r w:rsidRPr="00F90868">
        <w:rPr>
          <w:rFonts w:cstheme="minorHAnsi"/>
          <w:spacing w:val="-6"/>
        </w:rPr>
        <w:t xml:space="preserve"> </w:t>
      </w:r>
      <w:r w:rsidRPr="00F90868">
        <w:rPr>
          <w:rFonts w:cstheme="minorHAnsi"/>
        </w:rPr>
        <w:t>2025):</w:t>
      </w:r>
      <w:r w:rsidRPr="00F90868">
        <w:rPr>
          <w:rFonts w:cstheme="minorHAnsi"/>
          <w:spacing w:val="-5"/>
        </w:rPr>
        <w:t xml:space="preserve"> </w:t>
      </w:r>
      <w:r w:rsidRPr="00F90868">
        <w:rPr>
          <w:rFonts w:cstheme="minorHAnsi"/>
          <w:spacing w:val="-2"/>
        </w:rPr>
        <w:t>…....................................................</w:t>
      </w:r>
    </w:p>
    <w:p w14:paraId="3EB7F1C5" w14:textId="77777777" w:rsidR="00BE246F" w:rsidRPr="00F90868" w:rsidRDefault="00BE246F" w:rsidP="007F667B">
      <w:pPr>
        <w:spacing w:before="155"/>
        <w:ind w:left="140"/>
        <w:rPr>
          <w:rFonts w:cstheme="minorHAnsi"/>
        </w:rPr>
      </w:pPr>
      <w:r w:rsidRPr="00F90868">
        <w:rPr>
          <w:rFonts w:cstheme="minorHAnsi"/>
        </w:rPr>
        <w:t>Klasa</w:t>
      </w:r>
      <w:r w:rsidRPr="00F90868">
        <w:rPr>
          <w:rFonts w:cstheme="minorHAnsi"/>
          <w:spacing w:val="-8"/>
        </w:rPr>
        <w:t xml:space="preserve"> </w:t>
      </w:r>
      <w:r w:rsidRPr="00F90868">
        <w:rPr>
          <w:rFonts w:cstheme="minorHAnsi"/>
        </w:rPr>
        <w:t>wyrobu</w:t>
      </w:r>
      <w:r w:rsidRPr="00F90868">
        <w:rPr>
          <w:rFonts w:cstheme="minorHAnsi"/>
          <w:spacing w:val="-8"/>
        </w:rPr>
        <w:t xml:space="preserve"> </w:t>
      </w:r>
      <w:r w:rsidRPr="00F90868">
        <w:rPr>
          <w:rFonts w:cstheme="minorHAnsi"/>
        </w:rPr>
        <w:t>medycznego</w:t>
      </w:r>
      <w:r w:rsidRPr="00F90868">
        <w:rPr>
          <w:rFonts w:cstheme="minorHAnsi"/>
          <w:spacing w:val="-8"/>
        </w:rPr>
        <w:t xml:space="preserve"> </w:t>
      </w:r>
      <w:r w:rsidRPr="00F90868">
        <w:rPr>
          <w:rFonts w:cstheme="minorHAnsi"/>
          <w:spacing w:val="-2"/>
        </w:rPr>
        <w:t>......................................................</w:t>
      </w:r>
    </w:p>
    <w:p w14:paraId="41394C84" w14:textId="6646F9C6" w:rsidR="00D43583" w:rsidRPr="00F90868" w:rsidRDefault="00D43583" w:rsidP="00D43583">
      <w:pPr>
        <w:widowControl w:val="0"/>
        <w:spacing w:line="276" w:lineRule="auto"/>
        <w:jc w:val="both"/>
        <w:rPr>
          <w:rFonts w:eastAsia="Lucida Sans Unicode" w:cstheme="minorHAnsi"/>
          <w:color w:val="000000"/>
          <w:kern w:val="2"/>
        </w:rPr>
      </w:pPr>
    </w:p>
    <w:tbl>
      <w:tblPr>
        <w:tblW w:w="91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8680"/>
      </w:tblGrid>
      <w:tr w:rsidR="00D43583" w:rsidRPr="00F90868" w14:paraId="285B4D54" w14:textId="77777777" w:rsidTr="00ED0EBA">
        <w:trPr>
          <w:trHeight w:val="476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4549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8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3D97D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Parametr</w:t>
            </w:r>
          </w:p>
        </w:tc>
      </w:tr>
      <w:tr w:rsidR="00D43583" w:rsidRPr="00F90868" w14:paraId="24A76096" w14:textId="77777777" w:rsidTr="00ED0EBA">
        <w:trPr>
          <w:trHeight w:val="476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5CD7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8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8F54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D43583" w:rsidRPr="00F90868" w14:paraId="010AACE1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11084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3705F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Urządzenie fabrycznie nowe – (nie powystawowe).</w:t>
            </w:r>
          </w:p>
        </w:tc>
      </w:tr>
      <w:tr w:rsidR="00D43583" w:rsidRPr="00F90868" w14:paraId="192CF1EC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E857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18B6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Rok produkcji zgodny z rokiem dostawy</w:t>
            </w:r>
          </w:p>
        </w:tc>
      </w:tr>
      <w:tr w:rsidR="00D43583" w:rsidRPr="00F90868" w14:paraId="45A19E97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9A6E6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C049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Aparat przewoźny z ramieniem C</w:t>
            </w:r>
          </w:p>
        </w:tc>
      </w:tr>
      <w:tr w:rsidR="00D43583" w:rsidRPr="00F90868" w14:paraId="3ABD6625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DA2D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C997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Głębokość ramienia C (odległość między osią wiązki a wewnętrzną powierzchnią ramienia C ≥ 84 cm</w:t>
            </w:r>
          </w:p>
        </w:tc>
      </w:tr>
      <w:tr w:rsidR="00D43583" w:rsidRPr="00F90868" w14:paraId="3AB2F4EF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6D70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72CEB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Ramię C zbalansowane w każdej pozycji</w:t>
            </w:r>
          </w:p>
        </w:tc>
      </w:tr>
      <w:tr w:rsidR="00D43583" w:rsidRPr="00F90868" w14:paraId="1CEB2C09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4C30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6C5B2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Odległość SID  stała bez możliwości zmiany, uchwyt na obudowie panelu ułatwiający ustawienie ramienia w trybie manualnych ruchów ≥ 100 cm</w:t>
            </w:r>
          </w:p>
        </w:tc>
      </w:tr>
      <w:tr w:rsidR="00D43583" w:rsidRPr="00F90868" w14:paraId="7268BA91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1E2E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741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Zakres ruchu wzdłużnego ramienia C ≥ 20 cm</w:t>
            </w:r>
          </w:p>
        </w:tc>
      </w:tr>
      <w:tr w:rsidR="00D43583" w:rsidRPr="00F90868" w14:paraId="08821113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3953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E72B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Zakres ruchu pionowego ramienia C ≥ 45 cm</w:t>
            </w:r>
          </w:p>
        </w:tc>
      </w:tr>
      <w:tr w:rsidR="00D43583" w:rsidRPr="00F90868" w14:paraId="38C626BA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BF14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0615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Ruch pionowy zmotoryzowany</w:t>
            </w:r>
          </w:p>
        </w:tc>
      </w:tr>
      <w:tr w:rsidR="00D43583" w:rsidRPr="00F90868" w14:paraId="55DF9AD9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7D69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DA1F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Zakres ruchu orbitalnego ramienia C (pełny ruch LAO/RAO) wokół osi poprzecznej ≥ 145°</w:t>
            </w:r>
          </w:p>
        </w:tc>
      </w:tr>
      <w:tr w:rsidR="00D43583" w:rsidRPr="00F90868" w14:paraId="22CCF4E3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A86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11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F2C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Zakres obrotu ramienia C (ruch CRAN/CAUD) wokół osi wzdłużnej ≥ 360°</w:t>
            </w:r>
          </w:p>
        </w:tc>
      </w:tr>
      <w:tr w:rsidR="00D43583" w:rsidRPr="00F90868" w14:paraId="3DFF85E9" w14:textId="77777777" w:rsidTr="00ED0EBA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E56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16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62DD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Ruch wig wag min.  ± 10°</w:t>
            </w:r>
          </w:p>
        </w:tc>
      </w:tr>
      <w:tr w:rsidR="00D43583" w:rsidRPr="00F90868" w14:paraId="0D1D052D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1C61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17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7BD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Możliwość zablokowania ruchów ramienia </w:t>
            </w:r>
          </w:p>
        </w:tc>
      </w:tr>
      <w:tr w:rsidR="00D43583" w:rsidRPr="00F90868" w14:paraId="6CEBF431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59AE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18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22E1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Prześwit ramienia C (odległość między detektorem obrazu a lampą RTG) ≥ 78 cm</w:t>
            </w:r>
          </w:p>
        </w:tc>
      </w:tr>
      <w:tr w:rsidR="00D43583" w:rsidRPr="00F90868" w14:paraId="5D1B5CAE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EF91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19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A5994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Urządzenie zabezpieczające przed najeżdżaniem na leżące przewody</w:t>
            </w:r>
          </w:p>
        </w:tc>
      </w:tr>
      <w:tr w:rsidR="00D43583" w:rsidRPr="00F90868" w14:paraId="231C72D5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57D9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20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A1B77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Uchwyt na obudowie detektora do ręcznego manipulowania ramieniem C</w:t>
            </w:r>
          </w:p>
        </w:tc>
      </w:tr>
      <w:tr w:rsidR="00D43583" w:rsidRPr="00F90868" w14:paraId="1A58C38A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E1D9D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2C768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Blokada kół</w:t>
            </w:r>
          </w:p>
        </w:tc>
      </w:tr>
      <w:tr w:rsidR="00D43583" w:rsidRPr="00F90868" w14:paraId="793B60D5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480B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22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AFB4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Ręczny włącznik promieniowania</w:t>
            </w:r>
          </w:p>
        </w:tc>
      </w:tr>
      <w:tr w:rsidR="00D43583" w:rsidRPr="00F90868" w14:paraId="355EC43B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C06A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23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9812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Sygnalizacja włączonego promieniowania</w:t>
            </w:r>
          </w:p>
        </w:tc>
      </w:tr>
      <w:tr w:rsidR="00D43583" w:rsidRPr="00F90868" w14:paraId="4BCD3917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ACF2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24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8641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Aretaż kół w pozycji równoległej do stołu operacyjnego</w:t>
            </w:r>
          </w:p>
        </w:tc>
      </w:tr>
      <w:tr w:rsidR="00D43583" w:rsidRPr="00F90868" w14:paraId="3DDE8569" w14:textId="77777777" w:rsidTr="00ED0EBA">
        <w:trPr>
          <w:trHeight w:val="178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FA27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25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78FE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Monitor dotykowy -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interface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użytkownika, do sterowania funkcjami obrazu oraz generatora zamontowany na wózku z ramieniem C, z możliwością obracania na podstawie i pochylania monitora. Podgląd obrazu z  funkcją dotykowego sterowania obrotem oraz kontrastem i jasnością obrazu. Podgląd  kolimatorów bez użycia promieniowania, repozycja kolimatorów . </w:t>
            </w:r>
            <w:r w:rsidRPr="00F90868">
              <w:rPr>
                <w:rFonts w:eastAsia="Times New Roman" w:cstheme="minorHAnsi"/>
                <w:lang w:eastAsia="pl-PL"/>
              </w:rPr>
              <w:br/>
              <w:t>Panel dotykowy min. 40 cm o rozdzielczości min. 1360 x 750.</w:t>
            </w:r>
          </w:p>
        </w:tc>
      </w:tr>
      <w:tr w:rsidR="00D43583" w:rsidRPr="00F90868" w14:paraId="0C313717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DE85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26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51D5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Lampa rentgenowska, kolimator</w:t>
            </w:r>
          </w:p>
        </w:tc>
      </w:tr>
      <w:tr w:rsidR="00D43583" w:rsidRPr="00F90868" w14:paraId="5CE753DF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379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27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35BC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Lampa z wirującą anodą</w:t>
            </w:r>
          </w:p>
        </w:tc>
      </w:tr>
      <w:tr w:rsidR="00D43583" w:rsidRPr="00F90868" w14:paraId="4CCB39C1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98567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28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8FC5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Lampa 2-ogniskowa</w:t>
            </w:r>
          </w:p>
        </w:tc>
      </w:tr>
      <w:tr w:rsidR="00D43583" w:rsidRPr="00F90868" w14:paraId="3D2C04EC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7C01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29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F281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Wielkość ogniska małego ≤ 0.3</w:t>
            </w:r>
          </w:p>
        </w:tc>
      </w:tr>
      <w:tr w:rsidR="00D43583" w:rsidRPr="00F90868" w14:paraId="60FFA195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A534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30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A312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Wielkość ogniska dużego ≤ 0.6</w:t>
            </w:r>
          </w:p>
        </w:tc>
      </w:tr>
      <w:tr w:rsidR="00D43583" w:rsidRPr="00F90868" w14:paraId="5151890C" w14:textId="77777777" w:rsidTr="00ED0EBA">
        <w:trPr>
          <w:trHeight w:val="76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CC3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31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60459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Całkowita filtracja ≥ 6,7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mmAl</w:t>
            </w:r>
            <w:proofErr w:type="spellEnd"/>
          </w:p>
        </w:tc>
      </w:tr>
      <w:tr w:rsidR="00D43583" w:rsidRPr="00F90868" w14:paraId="6B62670E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36C79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lastRenderedPageBreak/>
              <w:t>32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3300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Kolimator szczelinowy z rotacją oraz kolimator irysowy</w:t>
            </w:r>
          </w:p>
        </w:tc>
      </w:tr>
      <w:tr w:rsidR="00D43583" w:rsidRPr="00F90868" w14:paraId="41B6F880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87F0B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33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A5AE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Ustawienie kolimatora z podglądem bez użycia dodatkowego promieniowania (na obrazie zamrożonym z wyświetlaniem aktualnego położenia krawędzi przesłon)</w:t>
            </w:r>
          </w:p>
        </w:tc>
      </w:tr>
      <w:tr w:rsidR="00D43583" w:rsidRPr="00F90868" w14:paraId="292B516F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81CBF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34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817C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Pojemność cieplna anody ≥ 300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kHU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</w:t>
            </w:r>
          </w:p>
        </w:tc>
      </w:tr>
      <w:tr w:rsidR="00D43583" w:rsidRPr="00F90868" w14:paraId="09BDA7EF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CBA3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35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34E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Pojemność cieplna kołpaka anody ≥  1500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kHU</w:t>
            </w:r>
            <w:proofErr w:type="spellEnd"/>
          </w:p>
        </w:tc>
      </w:tr>
      <w:tr w:rsidR="00D43583" w:rsidRPr="00F90868" w14:paraId="0C0AAFC1" w14:textId="77777777" w:rsidTr="00ED0EBA">
        <w:trPr>
          <w:trHeight w:val="76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02988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36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189A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Szybkość chłodzenia anody ≥ 85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kHU</w:t>
            </w:r>
            <w:proofErr w:type="spellEnd"/>
          </w:p>
        </w:tc>
      </w:tr>
      <w:tr w:rsidR="00D43583" w:rsidRPr="00F90868" w14:paraId="2B382B7F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307F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37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2027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Szybkość chłodzenia kołpaka ≥ 30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kHU</w:t>
            </w:r>
            <w:proofErr w:type="spellEnd"/>
          </w:p>
        </w:tc>
      </w:tr>
      <w:tr w:rsidR="00D43583" w:rsidRPr="00F90868" w14:paraId="3EC55D6B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6AE0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38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CEA5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System zabezpieczający lampę przed przegrzaniem z cyfrowym układem kalkulacji warunków cieplnych lampy zabezpieczającym możliwość wykonywania długich zabiegów</w:t>
            </w:r>
          </w:p>
        </w:tc>
      </w:tr>
      <w:tr w:rsidR="00D43583" w:rsidRPr="00F90868" w14:paraId="3A54DB0D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DA4AB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39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302F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Uchwyt na obudowie lampy do łatwego pozycjonowania urządzenia podczas pracy</w:t>
            </w:r>
          </w:p>
        </w:tc>
      </w:tr>
      <w:tr w:rsidR="00D43583" w:rsidRPr="00F90868" w14:paraId="3395034B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5318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40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A398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Generator</w:t>
            </w:r>
          </w:p>
        </w:tc>
      </w:tr>
      <w:tr w:rsidR="00D43583" w:rsidRPr="00F90868" w14:paraId="583EF0E3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1E7F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AEE90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Generator wysokiej częstotliwości minimum ≥ 40 kHz </w:t>
            </w:r>
          </w:p>
        </w:tc>
      </w:tr>
      <w:tr w:rsidR="00D43583" w:rsidRPr="00F90868" w14:paraId="42786AD6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C27D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42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CBE8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Generator typu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splitblok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</w:t>
            </w:r>
          </w:p>
        </w:tc>
      </w:tr>
      <w:tr w:rsidR="00D43583" w:rsidRPr="00F90868" w14:paraId="79D296BE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5F46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43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B780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Moc generatora RTG ≥ 15 kW lub ekwiwalent obrazu 30 kW</w:t>
            </w:r>
          </w:p>
        </w:tc>
      </w:tr>
      <w:tr w:rsidR="00D43583" w:rsidRPr="00F90868" w14:paraId="58D2C8AF" w14:textId="77777777" w:rsidTr="00ED0EBA">
        <w:trPr>
          <w:trHeight w:val="127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DF0C9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44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08F1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Skopia ciągła i pulsacyjna min. 8 pulsów/s</w:t>
            </w:r>
          </w:p>
        </w:tc>
      </w:tr>
      <w:tr w:rsidR="00D43583" w:rsidRPr="00F90868" w14:paraId="38EACB1E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9D830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45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7184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Automatyczny dobór parametrów fluoroskopii</w:t>
            </w:r>
          </w:p>
        </w:tc>
      </w:tr>
      <w:tr w:rsidR="00D43583" w:rsidRPr="00F90868" w14:paraId="3F50AA36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0289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46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03EE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Radiografia cyfrowa</w:t>
            </w:r>
          </w:p>
        </w:tc>
      </w:tr>
      <w:tr w:rsidR="00D43583" w:rsidRPr="00F90868" w14:paraId="38DDC475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B0E9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47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A59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Zakres wysokiego napięcie w trybie fluoroskopii/radiografii ≥ 40 – 120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kV</w:t>
            </w:r>
            <w:proofErr w:type="spellEnd"/>
          </w:p>
        </w:tc>
      </w:tr>
      <w:tr w:rsidR="00D43583" w:rsidRPr="00F90868" w14:paraId="11032181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7DFE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48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49AD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Zakres prądów dla fluoroskopii pulsacyjnej ≥40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mA</w:t>
            </w:r>
            <w:proofErr w:type="spellEnd"/>
          </w:p>
        </w:tc>
      </w:tr>
      <w:tr w:rsidR="00D43583" w:rsidRPr="00F90868" w14:paraId="1F9AD3E2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196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49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1099F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Prąd dla trybu radiografii cyfrowej ≥ 75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mA</w:t>
            </w:r>
            <w:proofErr w:type="spellEnd"/>
          </w:p>
        </w:tc>
      </w:tr>
      <w:tr w:rsidR="00D43583" w:rsidRPr="00F90868" w14:paraId="6671D579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44A5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50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229D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Odwracanie obrazu góra/dół i prawo/lewo dla obrazowania w trybie Live</w:t>
            </w:r>
          </w:p>
        </w:tc>
      </w:tr>
      <w:tr w:rsidR="00D43583" w:rsidRPr="00F90868" w14:paraId="49D819F5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6723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C7DEE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Automatyczny dobór poziomu dawki</w:t>
            </w:r>
          </w:p>
        </w:tc>
      </w:tr>
      <w:tr w:rsidR="00D43583" w:rsidRPr="00F90868" w14:paraId="473128D9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A7A5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52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1E0A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Redukcja poziomu dawki promieniowania w trybie fluoroskopii ≥ 50%</w:t>
            </w:r>
          </w:p>
        </w:tc>
      </w:tr>
      <w:tr w:rsidR="00D43583" w:rsidRPr="00F90868" w14:paraId="03FA6F92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D4AF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53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41730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 xml:space="preserve">Płaski detektor cyfrowy (Flat </w:t>
            </w:r>
            <w:proofErr w:type="spellStart"/>
            <w:r w:rsidRPr="00F90868">
              <w:rPr>
                <w:rFonts w:eastAsia="Times New Roman" w:cstheme="minorHAnsi"/>
                <w:b/>
                <w:bCs/>
                <w:lang w:eastAsia="pl-PL"/>
              </w:rPr>
              <w:t>Detector</w:t>
            </w:r>
            <w:proofErr w:type="spellEnd"/>
            <w:r w:rsidRPr="00F90868">
              <w:rPr>
                <w:rFonts w:eastAsia="Times New Roman" w:cstheme="minorHAnsi"/>
                <w:b/>
                <w:bCs/>
                <w:lang w:eastAsia="pl-PL"/>
              </w:rPr>
              <w:t xml:space="preserve"> – FD)</w:t>
            </w:r>
          </w:p>
        </w:tc>
      </w:tr>
      <w:tr w:rsidR="00D43583" w:rsidRPr="00F90868" w14:paraId="43748C21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F36E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54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900F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Wymiary fizyczne detektora cyfrowego ≥ 30 cm x 30 cm</w:t>
            </w:r>
          </w:p>
        </w:tc>
      </w:tr>
      <w:tr w:rsidR="00D43583" w:rsidRPr="00F90868" w14:paraId="5750C855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B16A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55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312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Rzeczywiste wymiary pola obrazowania ≥ 29 cm x 29 cm</w:t>
            </w:r>
          </w:p>
        </w:tc>
      </w:tr>
      <w:tr w:rsidR="00D43583" w:rsidRPr="00F90868" w14:paraId="13E0784C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3CB2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56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4E02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Wielkość piksela ≤ 200µm</w:t>
            </w:r>
          </w:p>
        </w:tc>
      </w:tr>
      <w:tr w:rsidR="00D43583" w:rsidRPr="00F90868" w14:paraId="566616E0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BFB9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57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3F4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Skala szarości detektora ≥ 14 bit</w:t>
            </w:r>
          </w:p>
        </w:tc>
      </w:tr>
      <w:tr w:rsidR="00D43583" w:rsidRPr="00F90868" w14:paraId="5DAB399A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640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58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DD9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Rodzaj detektora, typu CMOS</w:t>
            </w:r>
          </w:p>
        </w:tc>
      </w:tr>
      <w:tr w:rsidR="00D43583" w:rsidRPr="00F90868" w14:paraId="40BBB861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A3B0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59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D4924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Matryca detektora ≥ 1500 x 1500 pikseli</w:t>
            </w:r>
          </w:p>
        </w:tc>
      </w:tr>
      <w:tr w:rsidR="00D43583" w:rsidRPr="00F90868" w14:paraId="4DB0680A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33F5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60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F2C39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Ilość pól obrazowania min 3</w:t>
            </w:r>
          </w:p>
        </w:tc>
      </w:tr>
      <w:tr w:rsidR="00D43583" w:rsidRPr="00F90868" w14:paraId="133FD29D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41F9A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13DC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Celownik laserowy zintegrowany fabrycznie w obudowie detektora obrazu</w:t>
            </w:r>
          </w:p>
        </w:tc>
      </w:tr>
      <w:tr w:rsidR="00D43583" w:rsidRPr="00F90868" w14:paraId="5D55455D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95E6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62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4942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Cyfrowy system obróbki obrazu, pamięć</w:t>
            </w:r>
          </w:p>
        </w:tc>
      </w:tr>
      <w:tr w:rsidR="00D43583" w:rsidRPr="00F90868" w14:paraId="13707894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D934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63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6042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Ilość obrazów w pamięci dla pełnej matrycy  ≥ 40 000</w:t>
            </w:r>
          </w:p>
        </w:tc>
      </w:tr>
      <w:tr w:rsidR="00D43583" w:rsidRPr="00F90868" w14:paraId="2AC6E3E9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8CDF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64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2F4F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Funkcja „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Last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Image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Hold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>”</w:t>
            </w:r>
          </w:p>
        </w:tc>
      </w:tr>
      <w:tr w:rsidR="00D43583" w:rsidRPr="00F90868" w14:paraId="169E9EC9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1F03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65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C86DD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Obraz lustrzany góra/dół i prawo/lewo dla obrazu zapisanego (w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postprocessingu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oraz dla LIH) </w:t>
            </w:r>
          </w:p>
        </w:tc>
      </w:tr>
      <w:tr w:rsidR="00D43583" w:rsidRPr="00F90868" w14:paraId="6238C65A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37F8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66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12B8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Cyfrowy płynny obrót obrazu w pamięci aparatu bez ograniczeń kąta i kierunku obrotu bez konieczności użycia promieniowania</w:t>
            </w:r>
          </w:p>
        </w:tc>
      </w:tr>
      <w:tr w:rsidR="00D43583" w:rsidRPr="00F90868" w14:paraId="78F9B23B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5CAA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67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A3CD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Wzmocnienie krawędzi i redukcja szumów w czasie rzeczywistym</w:t>
            </w:r>
          </w:p>
        </w:tc>
      </w:tr>
      <w:tr w:rsidR="00D43583" w:rsidRPr="00F90868" w14:paraId="0D742BB7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7B92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68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C465D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Regulacja kontrastu</w:t>
            </w:r>
          </w:p>
        </w:tc>
      </w:tr>
      <w:tr w:rsidR="00D43583" w:rsidRPr="00F90868" w14:paraId="3161817D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DBB5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69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94E2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System nanoszenia opisów</w:t>
            </w:r>
          </w:p>
        </w:tc>
      </w:tr>
      <w:tr w:rsidR="00D43583" w:rsidRPr="00F90868" w14:paraId="5D9B1E4F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154A8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70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6602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System wpisywania danych pacjenta</w:t>
            </w:r>
          </w:p>
        </w:tc>
      </w:tr>
      <w:tr w:rsidR="00D43583" w:rsidRPr="00F90868" w14:paraId="37407E36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6B6C2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71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E063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System zarządzania bazą danych z badaniami</w:t>
            </w:r>
          </w:p>
        </w:tc>
      </w:tr>
      <w:tr w:rsidR="00D43583" w:rsidRPr="00F90868" w14:paraId="7AF30C87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6B37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lastRenderedPageBreak/>
              <w:t>72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07C09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Funkcja generowania raportu dawki sumarycznej pacjenta z danej procedury lub dawki z podziałem na tryby pracy, powiększenia,</w:t>
            </w:r>
          </w:p>
        </w:tc>
      </w:tr>
      <w:tr w:rsidR="00D43583" w:rsidRPr="00F90868" w14:paraId="681ABE26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9E23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73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91BC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Funkcja cyfrowego powiększania obrazu “na żywo” bez zwiększania dawki, </w:t>
            </w:r>
          </w:p>
        </w:tc>
      </w:tr>
      <w:tr w:rsidR="00D43583" w:rsidRPr="00F90868" w14:paraId="69512117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A460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74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D847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Możliwość płynnego powiększania w zakresie min. 1:4</w:t>
            </w:r>
          </w:p>
        </w:tc>
      </w:tr>
      <w:tr w:rsidR="00D43583" w:rsidRPr="00F90868" w14:paraId="185AB743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4E96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75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CB87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Funkcje pomiarowe (odległości i kąty), możliwość dokonywania pomiaru na powiększonym obrazie, po raz wykonanej kalibracji</w:t>
            </w:r>
          </w:p>
        </w:tc>
      </w:tr>
      <w:tr w:rsidR="00D43583" w:rsidRPr="00F90868" w14:paraId="14E241A3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482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76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C115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Możliwość wyświetlania zapamiętanych kątów</w:t>
            </w:r>
          </w:p>
        </w:tc>
      </w:tr>
      <w:tr w:rsidR="00D43583" w:rsidRPr="00F90868" w14:paraId="4DDF5868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B932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77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88BB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Funkcja wirtualnego nanoszenia adnotacji na ekranie dotykowym umieszczonym na ramieniu C</w:t>
            </w:r>
          </w:p>
        </w:tc>
      </w:tr>
      <w:tr w:rsidR="00D43583" w:rsidRPr="00F90868" w14:paraId="17FBDF7C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6BE5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78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AE90F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Funkcje naczyniowe</w:t>
            </w:r>
          </w:p>
        </w:tc>
      </w:tr>
      <w:tr w:rsidR="00D43583" w:rsidRPr="00F90868" w14:paraId="7ECE8CDE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5544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79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8D48A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color w:val="000000"/>
                <w:lang w:eastAsia="pl-PL"/>
              </w:rPr>
              <w:t>Pakiet naczyniowy:</w:t>
            </w:r>
            <w:r w:rsidRPr="00F90868">
              <w:rPr>
                <w:rFonts w:eastAsia="Times New Roman" w:cstheme="minorHAnsi"/>
                <w:color w:val="000000"/>
                <w:lang w:eastAsia="pl-PL"/>
              </w:rPr>
              <w:br/>
              <w:t xml:space="preserve">- Cyfrowa angiografia </w:t>
            </w:r>
            <w:proofErr w:type="spellStart"/>
            <w:r w:rsidRPr="00F90868">
              <w:rPr>
                <w:rFonts w:eastAsia="Times New Roman" w:cstheme="minorHAnsi"/>
                <w:color w:val="000000"/>
                <w:lang w:eastAsia="pl-PL"/>
              </w:rPr>
              <w:t>subtrakcyjna</w:t>
            </w:r>
            <w:proofErr w:type="spellEnd"/>
            <w:r w:rsidRPr="00F90868">
              <w:rPr>
                <w:rFonts w:eastAsia="Times New Roman" w:cstheme="minorHAnsi"/>
                <w:color w:val="000000"/>
                <w:lang w:eastAsia="pl-PL"/>
              </w:rPr>
              <w:t xml:space="preserve"> DSA </w:t>
            </w:r>
            <w:r w:rsidRPr="00F90868">
              <w:rPr>
                <w:rFonts w:eastAsia="Times New Roman" w:cstheme="minorHAnsi"/>
                <w:color w:val="000000"/>
                <w:lang w:eastAsia="pl-PL"/>
              </w:rPr>
              <w:br/>
              <w:t xml:space="preserve">- Automatyczne wychwycenie zdjęć o największym zaczernieniu kontrastem </w:t>
            </w:r>
            <w:r w:rsidRPr="00F90868">
              <w:rPr>
                <w:rFonts w:eastAsia="Times New Roman" w:cstheme="minorHAnsi"/>
                <w:color w:val="000000"/>
                <w:lang w:eastAsia="pl-PL"/>
              </w:rPr>
              <w:br/>
              <w:t xml:space="preserve">- </w:t>
            </w:r>
            <w:proofErr w:type="spellStart"/>
            <w:r w:rsidRPr="00F90868">
              <w:rPr>
                <w:rFonts w:eastAsia="Times New Roman" w:cstheme="minorHAnsi"/>
                <w:color w:val="000000"/>
                <w:lang w:eastAsia="pl-PL"/>
              </w:rPr>
              <w:t>Roadmapping</w:t>
            </w:r>
            <w:proofErr w:type="spellEnd"/>
            <w:r w:rsidRPr="00F90868">
              <w:rPr>
                <w:rFonts w:eastAsia="Times New Roman" w:cstheme="minorHAnsi"/>
                <w:color w:val="000000"/>
                <w:lang w:eastAsia="pl-PL"/>
              </w:rPr>
              <w:t xml:space="preserve"> –  (tzw. RSA lub </w:t>
            </w:r>
            <w:proofErr w:type="spellStart"/>
            <w:r w:rsidRPr="00F90868">
              <w:rPr>
                <w:rFonts w:eastAsia="Times New Roman" w:cstheme="minorHAnsi"/>
                <w:color w:val="000000"/>
                <w:lang w:eastAsia="pl-PL"/>
              </w:rPr>
              <w:t>Roadmap</w:t>
            </w:r>
            <w:proofErr w:type="spellEnd"/>
            <w:r w:rsidRPr="00F90868">
              <w:rPr>
                <w:rFonts w:eastAsia="Times New Roman" w:cstheme="minorHAnsi"/>
                <w:color w:val="000000"/>
                <w:lang w:eastAsia="pl-PL"/>
              </w:rPr>
              <w:t>),</w:t>
            </w:r>
            <w:r w:rsidRPr="00F90868">
              <w:rPr>
                <w:rFonts w:eastAsia="Times New Roman" w:cstheme="minorHAnsi"/>
                <w:color w:val="000000"/>
                <w:lang w:eastAsia="pl-PL"/>
              </w:rPr>
              <w:br/>
              <w:t xml:space="preserve">- </w:t>
            </w:r>
            <w:proofErr w:type="spellStart"/>
            <w:r w:rsidRPr="00F90868">
              <w:rPr>
                <w:rFonts w:eastAsia="Times New Roman" w:cstheme="minorHAnsi"/>
                <w:color w:val="000000"/>
                <w:lang w:eastAsia="pl-PL"/>
              </w:rPr>
              <w:t>Pixelshift</w:t>
            </w:r>
            <w:proofErr w:type="spellEnd"/>
            <w:r w:rsidRPr="00F90868">
              <w:rPr>
                <w:rFonts w:eastAsia="Times New Roman" w:cstheme="minorHAnsi"/>
                <w:color w:val="000000"/>
                <w:lang w:eastAsia="pl-PL"/>
              </w:rPr>
              <w:t>,</w:t>
            </w:r>
            <w:r w:rsidRPr="00F90868">
              <w:rPr>
                <w:rFonts w:eastAsia="Times New Roman" w:cstheme="minorHAnsi"/>
                <w:color w:val="000000"/>
                <w:lang w:eastAsia="pl-PL"/>
              </w:rPr>
              <w:br/>
              <w:t xml:space="preserve">- </w:t>
            </w:r>
            <w:proofErr w:type="spellStart"/>
            <w:r w:rsidRPr="00F90868">
              <w:rPr>
                <w:rFonts w:eastAsia="Times New Roman" w:cstheme="minorHAnsi"/>
                <w:color w:val="000000"/>
                <w:lang w:eastAsia="pl-PL"/>
              </w:rPr>
              <w:t>Landmarking</w:t>
            </w:r>
            <w:proofErr w:type="spellEnd"/>
            <w:r w:rsidRPr="00F90868">
              <w:rPr>
                <w:rFonts w:eastAsia="Times New Roman" w:cstheme="minorHAnsi"/>
                <w:color w:val="000000"/>
                <w:lang w:eastAsia="pl-PL"/>
              </w:rPr>
              <w:br/>
              <w:t xml:space="preserve">- tryb </w:t>
            </w:r>
            <w:proofErr w:type="spellStart"/>
            <w:r w:rsidRPr="00F90868">
              <w:rPr>
                <w:rFonts w:eastAsia="Times New Roman" w:cstheme="minorHAnsi"/>
                <w:color w:val="000000"/>
                <w:lang w:eastAsia="pl-PL"/>
              </w:rPr>
              <w:t>cine</w:t>
            </w:r>
            <w:proofErr w:type="spellEnd"/>
            <w:r w:rsidRPr="00F90868">
              <w:rPr>
                <w:rFonts w:eastAsia="Times New Roman" w:cstheme="minorHAnsi"/>
                <w:color w:val="000000"/>
                <w:lang w:eastAsia="pl-PL"/>
              </w:rPr>
              <w:t xml:space="preserve"> w zakresie min. 15-30 f/s</w:t>
            </w:r>
            <w:r w:rsidRPr="00F90868">
              <w:rPr>
                <w:rFonts w:eastAsia="Times New Roman" w:cstheme="minorHAnsi"/>
                <w:color w:val="000000"/>
                <w:lang w:eastAsia="pl-PL"/>
              </w:rPr>
              <w:br/>
              <w:t>- Program anatomiczny dedykowany badaniom naczyniowym</w:t>
            </w:r>
            <w:r w:rsidRPr="00F90868">
              <w:rPr>
                <w:rFonts w:eastAsia="Times New Roman" w:cstheme="minorHAnsi"/>
                <w:color w:val="000000"/>
                <w:lang w:eastAsia="pl-PL"/>
              </w:rPr>
              <w:br/>
              <w:t>Wyświetlanie obrazów bez subtrakcji na monitorze referencyjnym równolegle do obrazu DSA na monitorze obrazu na żywo</w:t>
            </w:r>
          </w:p>
        </w:tc>
      </w:tr>
      <w:tr w:rsidR="00D43583" w:rsidRPr="00F90868" w14:paraId="646FDC69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1F93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80</w:t>
            </w:r>
          </w:p>
          <w:p w14:paraId="5A6B3F10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F41E5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Funkcje kardiologiczne</w:t>
            </w:r>
          </w:p>
        </w:tc>
      </w:tr>
      <w:tr w:rsidR="00D43583" w:rsidRPr="00F90868" w14:paraId="68F6A998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8967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F056A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Oprogramowanie dedykowane do kardiologii:</w:t>
            </w:r>
            <w:r w:rsidRPr="00F90868">
              <w:rPr>
                <w:rFonts w:eastAsia="Times New Roman" w:cstheme="minorHAnsi"/>
                <w:lang w:eastAsia="pl-PL"/>
              </w:rPr>
              <w:br/>
              <w:t>- automatyczna redukcja artefaktów</w:t>
            </w:r>
            <w:r w:rsidRPr="00F90868">
              <w:rPr>
                <w:rFonts w:eastAsia="Times New Roman" w:cstheme="minorHAnsi"/>
                <w:lang w:eastAsia="pl-PL"/>
              </w:rPr>
              <w:br/>
              <w:t>- poprawa widoczności poruszających się elementów, które są wprowadzana przez naczynia do lokalizacji zabiegu chirurgicznego w sercu</w:t>
            </w:r>
          </w:p>
          <w:p w14:paraId="604F9AE8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- tryb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digital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cine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pulse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do 30 klatek na sekundę</w:t>
            </w:r>
          </w:p>
        </w:tc>
      </w:tr>
      <w:tr w:rsidR="00D43583" w:rsidRPr="00F90868" w14:paraId="227DC926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1AF6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82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83B0A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Monitor zintegrowany z ramieniem C - kompaktowy</w:t>
            </w:r>
          </w:p>
        </w:tc>
      </w:tr>
      <w:tr w:rsidR="00D43583" w:rsidRPr="00F90868" w14:paraId="4CAA7FCA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7A77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83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01E6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Monitor dotykowy umieszczony na wózku z ramieniem C. Przekątna min 32'. Możliwość min. regulacji wysokości i obrotu, uchwyt do łatwego pozycjonowania monitora  oraz min. 4 punkty swobody monitora/rów</w:t>
            </w:r>
          </w:p>
        </w:tc>
      </w:tr>
      <w:tr w:rsidR="00D43583" w:rsidRPr="00F90868" w14:paraId="2395AD74" w14:textId="77777777" w:rsidTr="00ED0EBA">
        <w:trPr>
          <w:trHeight w:val="76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3ACE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84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DC32F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Luminacja monitorów ≥ 400 cd/m2</w:t>
            </w:r>
          </w:p>
        </w:tc>
      </w:tr>
      <w:tr w:rsidR="00D43583" w:rsidRPr="00F90868" w14:paraId="603E4009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0AA4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85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04B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Kąt widzenia pionowy i poziomy min. 170˚ </w:t>
            </w:r>
          </w:p>
        </w:tc>
      </w:tr>
      <w:tr w:rsidR="00D43583" w:rsidRPr="00F90868" w14:paraId="0A540E2E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B8098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86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3390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Możliwość dokonania pomiaru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stenozy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min. z trzech wartości, pomiar wyrażony w %</w:t>
            </w:r>
          </w:p>
        </w:tc>
      </w:tr>
      <w:tr w:rsidR="00D43583" w:rsidRPr="00F90868" w14:paraId="520D2116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BFA5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87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FAF9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Wskaźnik włączonego promieniowania na wózku z monitorem/monitorami</w:t>
            </w:r>
          </w:p>
        </w:tc>
      </w:tr>
      <w:tr w:rsidR="00D43583" w:rsidRPr="00F90868" w14:paraId="6B8B5CA4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21C8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88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BD8DD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System rejestracji obrazów</w:t>
            </w:r>
          </w:p>
        </w:tc>
      </w:tr>
      <w:tr w:rsidR="00D43583" w:rsidRPr="00F90868" w14:paraId="705DF781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EEE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89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AA6E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DICOM 3.0</w:t>
            </w:r>
          </w:p>
        </w:tc>
      </w:tr>
      <w:tr w:rsidR="00D43583" w:rsidRPr="00F90868" w14:paraId="38CF9F6D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FCE2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90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5A6C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Archiwizacja poprzez port USB z automatycznym dogrywaniem przeglądarki DICOM umożliwiającym odtwarzanie zdjęć na dowolnym komputerze PC</w:t>
            </w:r>
          </w:p>
        </w:tc>
      </w:tr>
      <w:tr w:rsidR="00D43583" w:rsidRPr="00F90868" w14:paraId="100C2027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E94C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91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D423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Wymagania dodatkowe</w:t>
            </w:r>
          </w:p>
        </w:tc>
      </w:tr>
      <w:tr w:rsidR="00D43583" w:rsidRPr="00F90868" w14:paraId="6C11C41B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3F0D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92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A91F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Zintegrowany system monitorowania i wyświetlania dawki RTG wraz z funkcjonalnością generowania raportu dawki  oraz wysyłanie raportu w formacie DICOM. W raporcie podana wartość dawki i czasu sumaryczna oraz z podziałem na tryby pracy.</w:t>
            </w:r>
          </w:p>
        </w:tc>
      </w:tr>
      <w:tr w:rsidR="00D43583" w:rsidRPr="00F90868" w14:paraId="25E21967" w14:textId="77777777" w:rsidTr="00ED0EBA">
        <w:trPr>
          <w:trHeight w:val="76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2258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93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380D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Wyjście DVI</w:t>
            </w:r>
          </w:p>
        </w:tc>
      </w:tr>
      <w:tr w:rsidR="00D43583" w:rsidRPr="00F90868" w14:paraId="56A64274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38C1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lastRenderedPageBreak/>
              <w:t>94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2C60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System komunikacji w standardzie DICOM 3.0 co najmniej w zakresie: Storage, Storage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Commitment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,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Worklist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>, Query/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Retrive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oraz nagrywanie obrazów DICOM na mediach zewnętrznych poprzez 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usb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>, wraz z przeglądarką</w:t>
            </w:r>
          </w:p>
        </w:tc>
      </w:tr>
      <w:tr w:rsidR="00D43583" w:rsidRPr="00F90868" w14:paraId="5197736D" w14:textId="77777777" w:rsidTr="00ED0EBA">
        <w:trPr>
          <w:trHeight w:val="76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456A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95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D536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Wykonanie i dostarczenie testów akceptacyjnych</w:t>
            </w:r>
          </w:p>
        </w:tc>
      </w:tr>
      <w:tr w:rsidR="00D43583" w:rsidRPr="00F90868" w14:paraId="326C82FF" w14:textId="77777777" w:rsidTr="00ED0EBA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EB59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96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8B7F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Wyświetlanie poziomu nagrzania osobno lampy i kołpaka </w:t>
            </w:r>
          </w:p>
        </w:tc>
      </w:tr>
      <w:tr w:rsidR="00D43583" w:rsidRPr="00F90868" w14:paraId="6BB9166D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A2DDB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97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ED65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Podtrzymanie akumulatorowe dla bezpiecznego wyłączenia urządzenia. Akumulator fabrycznie wbudowany w urządzenie. Nie dopuszcza się rozwiązań z akumulatorem niewbudowanym w urządzenie. </w:t>
            </w:r>
          </w:p>
        </w:tc>
      </w:tr>
      <w:tr w:rsidR="00D43583" w:rsidRPr="00F90868" w14:paraId="5048A9B0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5287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98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D357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Wyposażenie dodatkowe</w:t>
            </w:r>
          </w:p>
        </w:tc>
      </w:tr>
      <w:tr w:rsidR="00D43583" w:rsidRPr="00F90868" w14:paraId="6705A461" w14:textId="77777777" w:rsidTr="00ED0EBA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B329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99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E6CB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Kratka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przeciwrozproszeniowa</w:t>
            </w:r>
            <w:proofErr w:type="spellEnd"/>
          </w:p>
        </w:tc>
      </w:tr>
      <w:tr w:rsidR="00D43583" w:rsidRPr="00F90868" w14:paraId="356C2DCA" w14:textId="77777777" w:rsidTr="00ED0EBA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04A3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100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ED487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b/>
                <w:bCs/>
                <w:lang w:eastAsia="pl-PL"/>
              </w:rPr>
              <w:t>Zasilanie aparatu</w:t>
            </w:r>
          </w:p>
        </w:tc>
      </w:tr>
      <w:tr w:rsidR="00D43583" w:rsidRPr="00F90868" w14:paraId="072BB097" w14:textId="77777777" w:rsidTr="00ED0EBA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63B2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101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57D1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 xml:space="preserve">Zasilanie jednofazowe 230V/ 50 </w:t>
            </w:r>
            <w:proofErr w:type="spellStart"/>
            <w:r w:rsidRPr="00F90868">
              <w:rPr>
                <w:rFonts w:eastAsia="Times New Roman" w:cstheme="minorHAnsi"/>
                <w:lang w:eastAsia="pl-PL"/>
              </w:rPr>
              <w:t>Hz</w:t>
            </w:r>
            <w:proofErr w:type="spellEnd"/>
            <w:r w:rsidRPr="00F90868">
              <w:rPr>
                <w:rFonts w:eastAsia="Times New Roman" w:cstheme="minorHAnsi"/>
                <w:lang w:eastAsia="pl-PL"/>
              </w:rPr>
              <w:t xml:space="preserve"> (+/- 10%)</w:t>
            </w:r>
          </w:p>
        </w:tc>
      </w:tr>
      <w:tr w:rsidR="00D43583" w:rsidRPr="00F90868" w14:paraId="60A08168" w14:textId="77777777" w:rsidTr="00ED0EBA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4528" w14:textId="77777777" w:rsidR="00D43583" w:rsidRPr="00F90868" w:rsidRDefault="00D43583" w:rsidP="00ED0EB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102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3E120" w14:textId="77777777" w:rsidR="00D43583" w:rsidRPr="00F90868" w:rsidRDefault="00D43583" w:rsidP="00ED0EB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0868">
              <w:rPr>
                <w:rFonts w:eastAsia="Times New Roman" w:cstheme="minorHAnsi"/>
                <w:lang w:eastAsia="pl-PL"/>
              </w:rPr>
              <w:t>Podłączenie aparatu ramię C do sieci szpitalnej</w:t>
            </w:r>
          </w:p>
        </w:tc>
      </w:tr>
    </w:tbl>
    <w:p w14:paraId="08916B7F" w14:textId="77777777" w:rsidR="00D43583" w:rsidRPr="00F90868" w:rsidRDefault="00D43583" w:rsidP="00D43583">
      <w:pPr>
        <w:rPr>
          <w:rFonts w:cstheme="minorHAnsi"/>
        </w:rPr>
      </w:pPr>
    </w:p>
    <w:p w14:paraId="1772BC44" w14:textId="77777777" w:rsidR="005C27CD" w:rsidRPr="00F90868" w:rsidRDefault="005C27CD">
      <w:pPr>
        <w:rPr>
          <w:rFonts w:cstheme="minorHAnsi"/>
        </w:rPr>
      </w:pPr>
    </w:p>
    <w:sectPr w:rsidR="005C27CD" w:rsidRPr="00F90868" w:rsidSect="00BE246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CA1A9" w14:textId="77777777" w:rsidR="0092384B" w:rsidRDefault="0092384B" w:rsidP="00BE246F">
      <w:pPr>
        <w:spacing w:after="0" w:line="240" w:lineRule="auto"/>
      </w:pPr>
      <w:r>
        <w:separator/>
      </w:r>
    </w:p>
  </w:endnote>
  <w:endnote w:type="continuationSeparator" w:id="0">
    <w:p w14:paraId="71F106CF" w14:textId="77777777" w:rsidR="0092384B" w:rsidRDefault="0092384B" w:rsidP="00BE2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F0EE9" w14:textId="77777777" w:rsidR="0092384B" w:rsidRDefault="0092384B" w:rsidP="00BE246F">
      <w:pPr>
        <w:spacing w:after="0" w:line="240" w:lineRule="auto"/>
      </w:pPr>
      <w:r>
        <w:separator/>
      </w:r>
    </w:p>
  </w:footnote>
  <w:footnote w:type="continuationSeparator" w:id="0">
    <w:p w14:paraId="66E3AD77" w14:textId="77777777" w:rsidR="0092384B" w:rsidRDefault="0092384B" w:rsidP="00BE2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357D" w14:textId="26D6976F" w:rsidR="00BE246F" w:rsidRPr="008907F6" w:rsidRDefault="00BE246F" w:rsidP="00BE246F">
    <w:pPr>
      <w:pStyle w:val="Nagwek"/>
      <w:jc w:val="right"/>
    </w:pPr>
    <w:r>
      <w:t>Załącznik nr 4e do PFU</w:t>
    </w:r>
  </w:p>
  <w:p w14:paraId="6DE3FCEC" w14:textId="77777777" w:rsidR="00BE246F" w:rsidRDefault="00BE24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E6F"/>
    <w:rsid w:val="00061D4D"/>
    <w:rsid w:val="001004C9"/>
    <w:rsid w:val="001B2DC0"/>
    <w:rsid w:val="002437FB"/>
    <w:rsid w:val="00260FD9"/>
    <w:rsid w:val="002E4851"/>
    <w:rsid w:val="003C0E0C"/>
    <w:rsid w:val="00415FDE"/>
    <w:rsid w:val="00437253"/>
    <w:rsid w:val="0047098D"/>
    <w:rsid w:val="00582D1F"/>
    <w:rsid w:val="005C27CD"/>
    <w:rsid w:val="00696D40"/>
    <w:rsid w:val="006A6F61"/>
    <w:rsid w:val="00703E6F"/>
    <w:rsid w:val="007956CD"/>
    <w:rsid w:val="00796AEB"/>
    <w:rsid w:val="008D63DF"/>
    <w:rsid w:val="00915587"/>
    <w:rsid w:val="0092384B"/>
    <w:rsid w:val="0098125E"/>
    <w:rsid w:val="009914F1"/>
    <w:rsid w:val="009A3C03"/>
    <w:rsid w:val="009E1545"/>
    <w:rsid w:val="00A157ED"/>
    <w:rsid w:val="00A2575F"/>
    <w:rsid w:val="00A844B0"/>
    <w:rsid w:val="00B61A3B"/>
    <w:rsid w:val="00B95070"/>
    <w:rsid w:val="00BD62A6"/>
    <w:rsid w:val="00BE246F"/>
    <w:rsid w:val="00C72A1D"/>
    <w:rsid w:val="00CA349B"/>
    <w:rsid w:val="00CC5338"/>
    <w:rsid w:val="00D43583"/>
    <w:rsid w:val="00D50945"/>
    <w:rsid w:val="00D92465"/>
    <w:rsid w:val="00D9481F"/>
    <w:rsid w:val="00DA2934"/>
    <w:rsid w:val="00DD0EF2"/>
    <w:rsid w:val="00E32A5A"/>
    <w:rsid w:val="00EB0B9C"/>
    <w:rsid w:val="00F020C2"/>
    <w:rsid w:val="00F90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863CC"/>
  <w15:docId w15:val="{5075C27A-DB39-4C4C-BD17-68679EE5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E6F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E246F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246F"/>
    <w:rPr>
      <w:rFonts w:asciiTheme="majorHAnsi" w:eastAsiaTheme="majorEastAsia" w:hAnsiTheme="majorHAnsi" w:cstheme="majorBidi"/>
      <w:b/>
      <w:bCs/>
      <w:kern w:val="32"/>
      <w:sz w:val="32"/>
      <w:szCs w:val="32"/>
      <w:lang w:eastAsia="ja-JP" w:bidi="fa-IR"/>
    </w:rPr>
  </w:style>
  <w:style w:type="paragraph" w:styleId="Nagwek">
    <w:name w:val="header"/>
    <w:basedOn w:val="Normalny"/>
    <w:link w:val="NagwekZnak"/>
    <w:unhideWhenUsed/>
    <w:rsid w:val="00BE2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E246F"/>
  </w:style>
  <w:style w:type="paragraph" w:styleId="Stopka">
    <w:name w:val="footer"/>
    <w:basedOn w:val="Normalny"/>
    <w:link w:val="StopkaZnak"/>
    <w:uiPriority w:val="99"/>
    <w:unhideWhenUsed/>
    <w:rsid w:val="00BE2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Soroczyńska</dc:creator>
  <cp:keywords/>
  <dc:description/>
  <cp:lastModifiedBy>Szpital</cp:lastModifiedBy>
  <cp:revision>2</cp:revision>
  <dcterms:created xsi:type="dcterms:W3CDTF">2026-01-08T14:14:00Z</dcterms:created>
  <dcterms:modified xsi:type="dcterms:W3CDTF">2026-01-08T14:14:00Z</dcterms:modified>
</cp:coreProperties>
</file>